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9F" w:rsidRDefault="00E57A2B" w:rsidP="00A767B1">
      <w:pPr>
        <w:spacing w:line="276" w:lineRule="auto"/>
        <w:jc w:val="center"/>
        <w:rPr>
          <w:rFonts w:cstheme="minorHAnsi"/>
          <w:b/>
          <w:sz w:val="28"/>
          <w:szCs w:val="28"/>
        </w:rPr>
      </w:pPr>
      <w:r>
        <w:rPr>
          <w:rFonts w:cstheme="minorHAnsi"/>
          <w:b/>
          <w:sz w:val="28"/>
          <w:szCs w:val="28"/>
        </w:rPr>
        <w:t>Absentismus und Sucht</w:t>
      </w:r>
    </w:p>
    <w:p w:rsidR="00E57A2B" w:rsidRDefault="00E57A2B" w:rsidP="00A767B1">
      <w:pPr>
        <w:spacing w:line="276" w:lineRule="auto"/>
        <w:jc w:val="center"/>
        <w:rPr>
          <w:rFonts w:cstheme="minorHAnsi"/>
          <w:b/>
          <w:sz w:val="28"/>
          <w:szCs w:val="28"/>
        </w:rPr>
      </w:pPr>
      <w:r w:rsidRPr="00C80F9F">
        <w:rPr>
          <w:rFonts w:cstheme="minorHAnsi"/>
          <w:b/>
          <w:noProof/>
          <w:sz w:val="28"/>
          <w:szCs w:val="28"/>
        </w:rPr>
        <mc:AlternateContent>
          <mc:Choice Requires="wps">
            <w:drawing>
              <wp:anchor distT="45720" distB="45720" distL="114300" distR="114300" simplePos="0" relativeHeight="251659264" behindDoc="0" locked="0" layoutInCell="1" allowOverlap="1">
                <wp:simplePos x="0" y="0"/>
                <wp:positionH relativeFrom="margin">
                  <wp:posOffset>-26035</wp:posOffset>
                </wp:positionH>
                <wp:positionV relativeFrom="paragraph">
                  <wp:posOffset>191770</wp:posOffset>
                </wp:positionV>
                <wp:extent cx="2763520" cy="1930400"/>
                <wp:effectExtent l="0" t="0" r="1778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930400"/>
                        </a:xfrm>
                        <a:prstGeom prst="rect">
                          <a:avLst/>
                        </a:prstGeom>
                        <a:solidFill>
                          <a:srgbClr val="FFFFFF"/>
                        </a:solidFill>
                        <a:ln w="9525">
                          <a:solidFill>
                            <a:srgbClr val="000000"/>
                          </a:solidFill>
                          <a:miter lim="800000"/>
                          <a:headEnd/>
                          <a:tailEnd/>
                        </a:ln>
                      </wps:spPr>
                      <wps:txbx>
                        <w:txbxContent>
                          <w:p w:rsidR="00263786" w:rsidRDefault="00263786" w:rsidP="00235B41">
                            <w:pPr>
                              <w:jc w:val="center"/>
                            </w:pPr>
                            <w:r>
                              <w:rPr>
                                <w:noProof/>
                                <w:lang w:eastAsia="de-DE"/>
                              </w:rPr>
                              <w:drawing>
                                <wp:inline distT="0" distB="0" distL="0" distR="0" wp14:anchorId="35CA81E4" wp14:editId="7E7206D2">
                                  <wp:extent cx="2682240" cy="1788160"/>
                                  <wp:effectExtent l="0" t="0" r="3810" b="2540"/>
                                  <wp:docPr id="1" name="Bild 1" descr="Videospiele, Joy-Stick, Spiele, Regler, Spi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spiele, Joy-Stick, Spiele, Regler, Spiel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3793" cy="17891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05pt;margin-top:15.1pt;width:217.6pt;height:1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">
                <v:textbox>
                  <w:txbxContent>
                    <w:p w:rsidR="00263786" w:rsidRDefault="00263786" w:rsidP="00235B41">
                      <w:pPr>
                        <w:jc w:val="center"/>
                      </w:pPr>
                      <w:r>
                        <w:rPr>
                          <w:noProof/>
                          <w:lang w:eastAsia="de-DE"/>
                        </w:rPr>
                        <w:drawing>
                          <wp:inline distT="0" distB="0" distL="0" distR="0" wp14:anchorId="35CA81E4" wp14:editId="7E7206D2">
                            <wp:extent cx="2682240" cy="1788160"/>
                            <wp:effectExtent l="0" t="0" r="3810" b="2540"/>
                            <wp:docPr id="1" name="Bild 1" descr="Videospiele, Joy-Stick, Spiele, Regler, Spi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spiele, Joy-Stick, Spiele, Regler, Spiel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3793" cy="1789195"/>
                                    </a:xfrm>
                                    <a:prstGeom prst="rect">
                                      <a:avLst/>
                                    </a:prstGeom>
                                    <a:noFill/>
                                    <a:ln>
                                      <a:noFill/>
                                    </a:ln>
                                  </pic:spPr>
                                </pic:pic>
                              </a:graphicData>
                            </a:graphic>
                          </wp:inline>
                        </w:drawing>
                      </w:r>
                    </w:p>
                  </w:txbxContent>
                </v:textbox>
                <w10:wrap type="square" anchorx="margin"/>
              </v:shape>
            </w:pict>
          </mc:Fallback>
        </mc:AlternateContent>
      </w:r>
    </w:p>
    <w:p w:rsidR="00E57A2B" w:rsidRDefault="00E57A2B" w:rsidP="00E57A2B">
      <w:pPr>
        <w:spacing w:line="276" w:lineRule="auto"/>
        <w:rPr>
          <w:rFonts w:cstheme="minorHAnsi"/>
          <w:sz w:val="24"/>
          <w:szCs w:val="24"/>
        </w:rPr>
      </w:pPr>
      <w:r>
        <w:rPr>
          <w:rFonts w:cstheme="minorHAnsi"/>
          <w:sz w:val="24"/>
          <w:szCs w:val="24"/>
        </w:rPr>
        <w:t>Sucht ist ein großes Thema im Jugendalter. Die klassische Palette der Süchte bestand bisher aus Alkohol, Zigaretten, Marihuana</w:t>
      </w:r>
      <w:r w:rsidR="00B30F21">
        <w:rPr>
          <w:rFonts w:cstheme="minorHAnsi"/>
          <w:sz w:val="24"/>
          <w:szCs w:val="24"/>
        </w:rPr>
        <w:t>,</w:t>
      </w:r>
      <w:r>
        <w:rPr>
          <w:rFonts w:cstheme="minorHAnsi"/>
          <w:sz w:val="24"/>
          <w:szCs w:val="24"/>
        </w:rPr>
        <w:t xml:space="preserve"> LSD sowie weiteren psychotropen Substanzen, die überwiegend illegal sind und für Jugendliche allesamt nicht käuflich sein sollten. Diese Suchtpalette wurde allerdings vor einigen Jahren um eine weitere Sucht erweitert, um einem Phänomen Rechnung zu tragen, das man schon seit längerer Zeit beobachten konnte: die Mediensucht. Vor allem Jungen im Altern von 12-18 sind gefährdet, einen Medienkonsum zu entwickeln, der problematisch ist und suchtentsprechende Charakteristika aufweist. Dazu gehört z.B. der massive zeitliche Umfang der Beschäftigung mit Medien (bei Jungen vor allem Spielen, bei Mädchen eher soziale Me</w:t>
      </w:r>
      <w:r w:rsidR="001A488D">
        <w:rPr>
          <w:rFonts w:cstheme="minorHAnsi"/>
          <w:sz w:val="24"/>
          <w:szCs w:val="24"/>
        </w:rPr>
        <w:t>dien)</w:t>
      </w:r>
      <w:r>
        <w:rPr>
          <w:rFonts w:cstheme="minorHAnsi"/>
          <w:sz w:val="24"/>
          <w:szCs w:val="24"/>
        </w:rPr>
        <w:t xml:space="preserve">, die Vernachlässigung anderer Lebensbereiche (sozialer Rückzug, körperliche Verwahrlosung, Aufgabe von anderen Interessen, </w:t>
      </w:r>
      <w:r w:rsidR="001A488D">
        <w:rPr>
          <w:rFonts w:cstheme="minorHAnsi"/>
          <w:sz w:val="24"/>
          <w:szCs w:val="24"/>
        </w:rPr>
        <w:t xml:space="preserve">Vernachlässigung von Schule bis hin zu Schulabsentismus) sowie aggressive Ausbrüche als Reaktion auf Versuche des Umfeldes, den Medienkonsum zu begrenzen. </w:t>
      </w:r>
    </w:p>
    <w:p w:rsidR="00B30F21" w:rsidRDefault="00B30F21" w:rsidP="00E57A2B">
      <w:pPr>
        <w:spacing w:line="276" w:lineRule="auto"/>
        <w:rPr>
          <w:rFonts w:cstheme="minorHAnsi"/>
          <w:sz w:val="24"/>
          <w:szCs w:val="24"/>
        </w:rPr>
      </w:pPr>
      <w:r>
        <w:rPr>
          <w:rFonts w:cstheme="minorHAnsi"/>
          <w:sz w:val="24"/>
          <w:szCs w:val="24"/>
        </w:rPr>
        <w:t xml:space="preserve">Die Mediensucht ist vor allem deshalb problematisch, weil sie erst seit Kurzem als Sucht angesehen wird, es noch nicht ausreichend Unterstützungsangebote gibt und nahezu jedes Kind Zugang zu Medien hat. Eltern haben die Gefahren einer Mediensucht im Gegensatz zu den Gefahren von Alkoholismus oder Drogenkonsum noch nicht in der gleichen Art als Gefahr für die kindliche Entwicklung eingeordnet. </w:t>
      </w:r>
    </w:p>
    <w:p w:rsidR="00263786" w:rsidRDefault="00263786" w:rsidP="00E57A2B">
      <w:pPr>
        <w:spacing w:line="276" w:lineRule="auto"/>
        <w:rPr>
          <w:rFonts w:cstheme="minorHAnsi"/>
          <w:sz w:val="24"/>
          <w:szCs w:val="24"/>
        </w:rPr>
      </w:pPr>
      <w:bookmarkStart w:id="0" w:name="_GoBack"/>
      <w:bookmarkEnd w:id="0"/>
    </w:p>
    <w:p w:rsidR="00B30F21" w:rsidRPr="00E57A2B" w:rsidRDefault="00263786" w:rsidP="00E57A2B">
      <w:pPr>
        <w:spacing w:line="276" w:lineRule="auto"/>
        <w:rPr>
          <w:rFonts w:cstheme="minorHAnsi"/>
          <w:sz w:val="24"/>
          <w:szCs w:val="24"/>
        </w:rPr>
      </w:pPr>
      <w:r w:rsidRPr="00263786">
        <w:rPr>
          <w:rFonts w:cstheme="minorHAnsi"/>
          <w:noProof/>
          <w:sz w:val="24"/>
          <w:szCs w:val="24"/>
        </w:rPr>
        <mc:AlternateContent>
          <mc:Choice Requires="wps">
            <w:drawing>
              <wp:anchor distT="45720" distB="45720" distL="114300" distR="114300" simplePos="0" relativeHeight="251665408" behindDoc="0" locked="0" layoutInCell="1" allowOverlap="1" wp14:anchorId="08546EAA" wp14:editId="2A261BF8">
                <wp:simplePos x="0" y="0"/>
                <wp:positionH relativeFrom="margin">
                  <wp:posOffset>4005580</wp:posOffset>
                </wp:positionH>
                <wp:positionV relativeFrom="paragraph">
                  <wp:posOffset>922020</wp:posOffset>
                </wp:positionV>
                <wp:extent cx="2009775" cy="1209675"/>
                <wp:effectExtent l="0" t="0" r="28575"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209675"/>
                        </a:xfrm>
                        <a:prstGeom prst="rect">
                          <a:avLst/>
                        </a:prstGeom>
                        <a:solidFill>
                          <a:srgbClr val="FFFFFF"/>
                        </a:solidFill>
                        <a:ln w="9525">
                          <a:solidFill>
                            <a:srgbClr val="000000"/>
                          </a:solidFill>
                          <a:miter lim="800000"/>
                          <a:headEnd/>
                          <a:tailEnd/>
                        </a:ln>
                      </wps:spPr>
                      <wps:txbx>
                        <w:txbxContent>
                          <w:p w:rsidR="00263786" w:rsidRDefault="00263786" w:rsidP="00263786">
                            <w:r>
                              <w:t>UKE Deutsches Zentrum für Suchtfragen des Kindes- und Jugendalters (auch stationär)</w:t>
                            </w:r>
                          </w:p>
                          <w:p w:rsidR="00263786" w:rsidRPr="00263786" w:rsidRDefault="00263786" w:rsidP="00263786">
                            <w:pPr>
                              <w:rPr>
                                <w:rFonts w:cstheme="minorHAnsi"/>
                                <w:sz w:val="24"/>
                                <w:szCs w:val="24"/>
                              </w:rPr>
                            </w:pPr>
                            <w:r w:rsidRPr="00263786">
                              <w:rPr>
                                <w:rFonts w:cstheme="minorHAnsi"/>
                                <w:sz w:val="24"/>
                                <w:szCs w:val="24"/>
                                <w:shd w:val="clear" w:color="auto" w:fill="FFFFFF"/>
                              </w:rPr>
                              <w:t>Tel.: (040) 741052229</w:t>
                            </w:r>
                          </w:p>
                          <w:p w:rsidR="00263786" w:rsidRDefault="00263786" w:rsidP="002637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46EAA" id="_x0000_s1027" type="#_x0000_t202" style="position:absolute;margin-left:315.4pt;margin-top:72.6pt;width:158.25pt;height:9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">
                <v:textbox>
                  <w:txbxContent>
                    <w:p w:rsidR="00263786" w:rsidRDefault="00263786" w:rsidP="00263786">
                      <w:r>
                        <w:t>UKE Deutsches Zentrum für Suchtfragen des Kindes- und Jugendalters (auch stationär)</w:t>
                      </w:r>
                    </w:p>
                    <w:p w:rsidR="00263786" w:rsidRPr="00263786" w:rsidRDefault="00263786" w:rsidP="00263786">
                      <w:pPr>
                        <w:rPr>
                          <w:rFonts w:cstheme="minorHAnsi"/>
                          <w:sz w:val="24"/>
                          <w:szCs w:val="24"/>
                        </w:rPr>
                      </w:pPr>
                      <w:r w:rsidRPr="00263786">
                        <w:rPr>
                          <w:rFonts w:cstheme="minorHAnsi"/>
                          <w:sz w:val="24"/>
                          <w:szCs w:val="24"/>
                          <w:shd w:val="clear" w:color="auto" w:fill="FFFFFF"/>
                        </w:rPr>
                        <w:t>Tel.: (040) 741052229</w:t>
                      </w:r>
                    </w:p>
                    <w:p w:rsidR="00263786" w:rsidRDefault="00263786" w:rsidP="00263786"/>
                  </w:txbxContent>
                </v:textbox>
                <w10:wrap type="square" anchorx="margin"/>
              </v:shape>
            </w:pict>
          </mc:Fallback>
        </mc:AlternateContent>
      </w:r>
      <w:r w:rsidR="00B30F21">
        <w:rPr>
          <w:rFonts w:cstheme="minorHAnsi"/>
          <w:sz w:val="24"/>
          <w:szCs w:val="24"/>
        </w:rPr>
        <w:t>Tatsächlich beobachten wir im Hintergrund von Schulabsentismus öfter eine Mediensucht. Diese und andere Süchte im Zusammenhang mit Absentismus machen eine Zusammenarbeit mit professionellen Helfern notwendig.  Anlaufstellen in Norderstedt und Umgebung sind:</w:t>
      </w:r>
    </w:p>
    <w:p w:rsidR="00E57A2B" w:rsidRDefault="00263786" w:rsidP="00A767B1">
      <w:pPr>
        <w:spacing w:line="276" w:lineRule="auto"/>
        <w:jc w:val="center"/>
        <w:rPr>
          <w:rFonts w:cstheme="minorHAnsi"/>
          <w:b/>
          <w:sz w:val="28"/>
          <w:szCs w:val="28"/>
        </w:rPr>
      </w:pPr>
      <w:r w:rsidRPr="00B30F21">
        <w:rPr>
          <w:rFonts w:cstheme="minorHAnsi"/>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178435</wp:posOffset>
                </wp:positionV>
                <wp:extent cx="2009775" cy="1404620"/>
                <wp:effectExtent l="0" t="0" r="28575" b="1460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solidFill>
                          <a:srgbClr val="FFFFFF"/>
                        </a:solidFill>
                        <a:ln w="9525">
                          <a:solidFill>
                            <a:srgbClr val="000000"/>
                          </a:solidFill>
                          <a:miter lim="800000"/>
                          <a:headEnd/>
                          <a:tailEnd/>
                        </a:ln>
                      </wps:spPr>
                      <wps:txbx>
                        <w:txbxContent>
                          <w:p w:rsidR="00263786" w:rsidRDefault="00263786">
                            <w:r>
                              <w:t>ATS Suchtberatung Norderstedt</w:t>
                            </w:r>
                          </w:p>
                          <w:p w:rsidR="00263786" w:rsidRDefault="00263786">
                            <w:proofErr w:type="spellStart"/>
                            <w:r>
                              <w:t>Kohfurth</w:t>
                            </w:r>
                            <w:proofErr w:type="spellEnd"/>
                            <w:r>
                              <w:t xml:space="preserve"> 1</w:t>
                            </w:r>
                          </w:p>
                          <w:p w:rsidR="00263786" w:rsidRDefault="00263786">
                            <w:r>
                              <w:t>22850 Norderstedt</w:t>
                            </w:r>
                          </w:p>
                          <w:p w:rsidR="00263786" w:rsidRDefault="00263786">
                            <w:r>
                              <w:t>Tel.: 040/5233222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14.05pt;width:158.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">
                <v:textbox style="mso-fit-shape-to-text:t">
                  <w:txbxContent>
                    <w:p w:rsidR="00263786" w:rsidRDefault="00263786">
                      <w:r>
                        <w:t>ATS Suchtberatung Norderstedt</w:t>
                      </w:r>
                    </w:p>
                    <w:p w:rsidR="00263786" w:rsidRDefault="00263786">
                      <w:proofErr w:type="spellStart"/>
                      <w:r>
                        <w:t>Kohfurth</w:t>
                      </w:r>
                      <w:proofErr w:type="spellEnd"/>
                      <w:r>
                        <w:t xml:space="preserve"> 1</w:t>
                      </w:r>
                    </w:p>
                    <w:p w:rsidR="00263786" w:rsidRDefault="00263786">
                      <w:r>
                        <w:t>22850 Norderstedt</w:t>
                      </w:r>
                    </w:p>
                    <w:p w:rsidR="00263786" w:rsidRDefault="00263786">
                      <w:r>
                        <w:t>Tel.: 040/5233222</w:t>
                      </w:r>
                    </w:p>
                  </w:txbxContent>
                </v:textbox>
                <w10:wrap type="square" anchorx="margin"/>
              </v:shape>
            </w:pict>
          </mc:Fallback>
        </mc:AlternateContent>
      </w:r>
      <w:r w:rsidRPr="00B30F21">
        <w:rPr>
          <w:rFonts w:cstheme="minorHAnsi"/>
          <w:noProof/>
          <w:sz w:val="24"/>
          <w:szCs w:val="24"/>
        </w:rPr>
        <mc:AlternateContent>
          <mc:Choice Requires="wps">
            <w:drawing>
              <wp:anchor distT="45720" distB="45720" distL="114300" distR="114300" simplePos="0" relativeHeight="251663360" behindDoc="0" locked="0" layoutInCell="1" allowOverlap="1" wp14:anchorId="537B33CC" wp14:editId="387EEC95">
                <wp:simplePos x="0" y="0"/>
                <wp:positionH relativeFrom="margin">
                  <wp:posOffset>2176780</wp:posOffset>
                </wp:positionH>
                <wp:positionV relativeFrom="paragraph">
                  <wp:posOffset>168910</wp:posOffset>
                </wp:positionV>
                <wp:extent cx="1695450" cy="1404620"/>
                <wp:effectExtent l="0" t="0" r="19050" b="1460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solidFill>
                            <a:srgbClr val="000000"/>
                          </a:solidFill>
                          <a:miter lim="800000"/>
                          <a:headEnd/>
                          <a:tailEnd/>
                        </a:ln>
                      </wps:spPr>
                      <wps:txbx>
                        <w:txbxContent>
                          <w:p w:rsidR="00263786" w:rsidRDefault="00263786" w:rsidP="00B30F21">
                            <w:r>
                              <w:t>Suchtberatung Sozialwerk</w:t>
                            </w:r>
                          </w:p>
                          <w:p w:rsidR="00263786" w:rsidRDefault="00263786" w:rsidP="00B30F21">
                            <w:proofErr w:type="spellStart"/>
                            <w:r>
                              <w:t>Ochsenzoller</w:t>
                            </w:r>
                            <w:proofErr w:type="spellEnd"/>
                            <w:r>
                              <w:t xml:space="preserve"> Straße 85</w:t>
                            </w:r>
                          </w:p>
                          <w:p w:rsidR="00263786" w:rsidRDefault="00263786" w:rsidP="00B30F21">
                            <w:r>
                              <w:t>22848 Norderstedt</w:t>
                            </w:r>
                          </w:p>
                          <w:p w:rsidR="00263786" w:rsidRDefault="00263786" w:rsidP="00B30F21">
                            <w:r>
                              <w:t>Tel.: 040/5237160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7B33CC" id="_x0000_s1029" type="#_x0000_t202" style="position:absolute;left:0;text-align:left;margin-left:171.4pt;margin-top:13.3pt;width:133.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">
                <v:textbox style="mso-fit-shape-to-text:t">
                  <w:txbxContent>
                    <w:p w:rsidR="00263786" w:rsidRDefault="00263786" w:rsidP="00B30F21">
                      <w:r>
                        <w:t>Suchtberatung Sozialwerk</w:t>
                      </w:r>
                    </w:p>
                    <w:p w:rsidR="00263786" w:rsidRDefault="00263786" w:rsidP="00B30F21">
                      <w:proofErr w:type="spellStart"/>
                      <w:r>
                        <w:t>Ochsenzoller</w:t>
                      </w:r>
                      <w:proofErr w:type="spellEnd"/>
                      <w:r>
                        <w:t xml:space="preserve"> Straße 85</w:t>
                      </w:r>
                    </w:p>
                    <w:p w:rsidR="00263786" w:rsidRDefault="00263786" w:rsidP="00B30F21">
                      <w:r>
                        <w:t>22848 Norderstedt</w:t>
                      </w:r>
                    </w:p>
                    <w:p w:rsidR="00263786" w:rsidRDefault="00263786" w:rsidP="00B30F21">
                      <w:r>
                        <w:t>Tel.: 040/5237160</w:t>
                      </w:r>
                    </w:p>
                  </w:txbxContent>
                </v:textbox>
                <w10:wrap type="square" anchorx="margin"/>
              </v:shape>
            </w:pict>
          </mc:Fallback>
        </mc:AlternateContent>
      </w:r>
    </w:p>
    <w:p w:rsidR="00E57A2B" w:rsidRPr="00044BA3" w:rsidRDefault="00E57A2B" w:rsidP="00E57A2B">
      <w:pPr>
        <w:spacing w:line="276" w:lineRule="auto"/>
        <w:rPr>
          <w:rFonts w:cstheme="minorHAnsi"/>
          <w:b/>
          <w:sz w:val="28"/>
          <w:szCs w:val="28"/>
        </w:rPr>
      </w:pPr>
    </w:p>
    <w:sectPr w:rsidR="00E57A2B" w:rsidRPr="00044B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5237E"/>
    <w:multiLevelType w:val="hybridMultilevel"/>
    <w:tmpl w:val="D5583278"/>
    <w:lvl w:ilvl="0" w:tplc="55B21840">
      <w:numFmt w:val="bullet"/>
      <w:lvlText w:val=""/>
      <w:lvlJc w:val="left"/>
      <w:pPr>
        <w:ind w:left="720" w:hanging="360"/>
      </w:pPr>
      <w:rPr>
        <w:rFonts w:ascii="Wingdings" w:eastAsiaTheme="minorHAnsi" w:hAnsi="Wingdings" w:cstheme="minorHAns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9F"/>
    <w:rsid w:val="00044BA3"/>
    <w:rsid w:val="001A488D"/>
    <w:rsid w:val="00235B41"/>
    <w:rsid w:val="00263786"/>
    <w:rsid w:val="00294D35"/>
    <w:rsid w:val="0049189B"/>
    <w:rsid w:val="005711AD"/>
    <w:rsid w:val="00583B44"/>
    <w:rsid w:val="00A767B1"/>
    <w:rsid w:val="00B30F21"/>
    <w:rsid w:val="00C80F9F"/>
    <w:rsid w:val="00E57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92ED42"/>
  <w15:chartTrackingRefBased/>
  <w15:docId w15:val="{65E19886-6D29-4D22-9222-30D6A5E0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0F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711AD"/>
    <w:pPr>
      <w:ind w:left="720"/>
      <w:contextualSpacing/>
    </w:pPr>
  </w:style>
  <w:style w:type="character" w:styleId="Hyperlink">
    <w:name w:val="Hyperlink"/>
    <w:basedOn w:val="Absatz-Standardschriftart"/>
    <w:uiPriority w:val="99"/>
    <w:unhideWhenUsed/>
    <w:rsid w:val="005711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1481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Schütze, Helena</dc:creator>
  <cp:keywords/>
  <dc:description/>
  <cp:lastModifiedBy>Schütze, Helena</cp:lastModifiedBy>
  <cp:revision>3</cp:revision>
  <dcterms:created xsi:type="dcterms:W3CDTF">2021-04-13T09:39:00Z</dcterms:created>
  <dcterms:modified xsi:type="dcterms:W3CDTF">2021-04-13T09:48:00Z</dcterms:modified>
</cp:coreProperties>
</file>